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580" w:rsidRDefault="00122580" w:rsidP="00122580">
      <w:pPr>
        <w:jc w:val="center"/>
        <w:rPr>
          <w:rFonts w:cs="Arial"/>
          <w:b/>
          <w:sz w:val="44"/>
          <w:szCs w:val="44"/>
        </w:rPr>
      </w:pPr>
      <w:bookmarkStart w:id="0" w:name="_GoBack"/>
      <w:bookmarkEnd w:id="0"/>
      <w:r>
        <w:rPr>
          <w:rFonts w:cs="Arial"/>
          <w:b/>
          <w:sz w:val="44"/>
          <w:szCs w:val="44"/>
        </w:rPr>
        <w:t>O L O M O U C K Ý   K R A J</w:t>
      </w:r>
    </w:p>
    <w:p w:rsidR="00122580" w:rsidRDefault="0012258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Jeremenkova 40a, 779 11  Olomouc</w:t>
      </w:r>
    </w:p>
    <w:p w:rsidR="00122580" w:rsidRDefault="0012258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_____________________________________________</w:t>
      </w:r>
    </w:p>
    <w:p w:rsidR="00122580" w:rsidRDefault="00122580" w:rsidP="00122580">
      <w:pPr>
        <w:jc w:val="center"/>
        <w:rPr>
          <w:rFonts w:cs="Arial"/>
          <w:b/>
          <w:sz w:val="36"/>
          <w:szCs w:val="36"/>
        </w:rPr>
      </w:pPr>
    </w:p>
    <w:p w:rsidR="00122580" w:rsidRDefault="00122580" w:rsidP="00122580">
      <w:pPr>
        <w:rPr>
          <w:rFonts w:cs="Arial"/>
        </w:rPr>
      </w:pPr>
      <w:r>
        <w:rPr>
          <w:rFonts w:cs="Arial"/>
        </w:rPr>
        <w:t>Č.j. UZ/  /  /2011</w:t>
      </w:r>
    </w:p>
    <w:p w:rsidR="00122580" w:rsidRDefault="00122580" w:rsidP="00122580">
      <w:pPr>
        <w:rPr>
          <w:rFonts w:cs="Arial"/>
        </w:rPr>
      </w:pPr>
    </w:p>
    <w:p w:rsidR="00122580" w:rsidRDefault="00122580" w:rsidP="00122580">
      <w:pPr>
        <w:rPr>
          <w:rFonts w:cs="Arial"/>
        </w:rPr>
      </w:pPr>
    </w:p>
    <w:p w:rsidR="00122580" w:rsidRDefault="00122580" w:rsidP="00122580">
      <w:pPr>
        <w:jc w:val="center"/>
        <w:rPr>
          <w:rFonts w:cs="Arial"/>
        </w:rPr>
      </w:pPr>
    </w:p>
    <w:p w:rsidR="00122580" w:rsidRDefault="0012258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D O D A T E K  č. 4</w:t>
      </w:r>
    </w:p>
    <w:p w:rsidR="00122580" w:rsidRDefault="00122580" w:rsidP="00122580">
      <w:pPr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  <w:r>
        <w:rPr>
          <w:rFonts w:cs="Arial"/>
        </w:rPr>
        <w:t xml:space="preserve">ke zřizovací listině </w:t>
      </w:r>
      <w:r>
        <w:rPr>
          <w:rFonts w:cs="Arial"/>
          <w:b/>
        </w:rPr>
        <w:t>Vincentinum – poskytovatel sociálních služeb Šternberk, příspěvková organizace</w:t>
      </w:r>
      <w:r>
        <w:rPr>
          <w:rFonts w:cs="Arial"/>
        </w:rPr>
        <w:t>, se sídlem Šternberk, Sadová 7, PSČ 785 01, IČ</w:t>
      </w:r>
      <w:r w:rsidR="007734FF">
        <w:rPr>
          <w:rFonts w:cs="Arial"/>
        </w:rPr>
        <w:t> </w:t>
      </w:r>
      <w:r>
        <w:rPr>
          <w:rFonts w:cs="Arial"/>
        </w:rPr>
        <w:t xml:space="preserve">75004429, vydané dne 17. 12. 2002 ve znění dodatku č. 1 ze dne 13. 12. 2006, dodatku č. 2 ze dne 26. 6. 2007 a dodatku č. 3 ze dne 16. 10. 2009. </w:t>
      </w:r>
    </w:p>
    <w:p w:rsidR="00122580" w:rsidRDefault="00122580" w:rsidP="00122580">
      <w:pPr>
        <w:rPr>
          <w:rFonts w:cs="Arial"/>
        </w:rPr>
      </w:pPr>
      <w:r>
        <w:rPr>
          <w:rFonts w:cs="Arial"/>
        </w:rPr>
        <w:t>__________________________________________________________________</w:t>
      </w: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center"/>
        <w:rPr>
          <w:rFonts w:cs="Arial"/>
          <w:b/>
        </w:rPr>
      </w:pPr>
      <w:r>
        <w:rPr>
          <w:rFonts w:cs="Arial"/>
          <w:b/>
        </w:rPr>
        <w:t>I.</w:t>
      </w: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  <w:r>
        <w:rPr>
          <w:rFonts w:cs="Arial"/>
        </w:rPr>
        <w:t xml:space="preserve">Olomoucký kraj v souladu s ustanovením § 27 zákona č. 250/2000 Sb., o rozpočtových pravidlech územních rozpočtů, ve znění pozdějších předpisů a v souladu s ustanovením § 35 odst. 2 písm. j) zákona č. 129/2000 Sb., o krajích (krajské zřízení) ve znění pozdějších předpisů vydává dodatek č. 4 ke zřizovací listině Vincentinum – poskytovatel sociálních služeb Šternberk, příspěvková organizace, se sídlem Šternberk, Sadová 7, PSČ  785 01,  IČ 75004429, kterým se mění zřizovací listina Vincentina – poskytovatele sociálních služeb Šternberk, příspěvková organizace, ve znění dodatků č. 1, 2 a 3. </w:t>
      </w:r>
    </w:p>
    <w:p w:rsidR="00122580" w:rsidRDefault="00122580" w:rsidP="00122580">
      <w:pPr>
        <w:ind w:left="360"/>
        <w:jc w:val="both"/>
        <w:rPr>
          <w:rFonts w:cs="Arial"/>
          <w:b/>
          <w:bCs/>
        </w:rPr>
      </w:pPr>
    </w:p>
    <w:p w:rsidR="00122580" w:rsidRDefault="00122580" w:rsidP="00122580">
      <w:pPr>
        <w:jc w:val="both"/>
        <w:rPr>
          <w:rFonts w:cs="Arial"/>
        </w:rPr>
      </w:pPr>
      <w:r>
        <w:rPr>
          <w:rFonts w:cs="Arial"/>
          <w:b/>
        </w:rPr>
        <w:t>Příloha č. 1</w:t>
      </w:r>
      <w:r>
        <w:rPr>
          <w:rFonts w:cs="Arial"/>
        </w:rPr>
        <w:t xml:space="preserve"> ke zřizovací listině se </w:t>
      </w:r>
      <w:r>
        <w:rPr>
          <w:rFonts w:cs="Arial"/>
          <w:b/>
        </w:rPr>
        <w:t>d o p l ň u j e</w:t>
      </w:r>
      <w:r>
        <w:rPr>
          <w:rFonts w:cs="Arial"/>
        </w:rPr>
        <w:t xml:space="preserve">  takto: </w:t>
      </w: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  <w:b/>
        </w:rPr>
      </w:pPr>
    </w:p>
    <w:p w:rsidR="00122580" w:rsidRDefault="00122580" w:rsidP="00122580">
      <w:pPr>
        <w:jc w:val="both"/>
        <w:rPr>
          <w:rFonts w:cs="Arial"/>
          <w:b/>
        </w:rPr>
      </w:pPr>
    </w:p>
    <w:p w:rsidR="00122580" w:rsidRDefault="00122580" w:rsidP="00122580">
      <w:pPr>
        <w:rPr>
          <w:rFonts w:cs="Arial"/>
          <w:b/>
        </w:rPr>
      </w:pPr>
      <w:r>
        <w:rPr>
          <w:rFonts w:cs="Arial"/>
          <w:b/>
        </w:rPr>
        <w:t>A1) Stavby – budovy zapsané do katastru nemovitostí</w:t>
      </w:r>
    </w:p>
    <w:p w:rsidR="00122580" w:rsidRDefault="00122580" w:rsidP="00122580">
      <w:pPr>
        <w:rPr>
          <w:b/>
        </w:rPr>
      </w:pPr>
    </w:p>
    <w:tbl>
      <w:tblPr>
        <w:tblW w:w="9270" w:type="dxa"/>
        <w:jc w:val="center"/>
        <w:tblInd w:w="15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8"/>
        <w:gridCol w:w="1441"/>
        <w:gridCol w:w="1801"/>
        <w:gridCol w:w="1081"/>
        <w:gridCol w:w="1801"/>
        <w:gridCol w:w="1788"/>
      </w:tblGrid>
      <w:tr w:rsidR="00122580" w:rsidTr="00122580">
        <w:trPr>
          <w:trHeight w:val="670"/>
          <w:jc w:val="center"/>
        </w:trPr>
        <w:tc>
          <w:tcPr>
            <w:tcW w:w="13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Obec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Část obce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Č.p./č.ev.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Způsob využití</w:t>
            </w:r>
          </w:p>
        </w:tc>
        <w:tc>
          <w:tcPr>
            <w:tcW w:w="178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Na parcele č.</w:t>
            </w:r>
          </w:p>
        </w:tc>
      </w:tr>
      <w:tr w:rsidR="00122580" w:rsidTr="00122580">
        <w:trPr>
          <w:trHeight w:val="401"/>
          <w:jc w:val="center"/>
        </w:trPr>
        <w:tc>
          <w:tcPr>
            <w:tcW w:w="135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1375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rod. dům</w:t>
            </w:r>
          </w:p>
        </w:tc>
        <w:tc>
          <w:tcPr>
            <w:tcW w:w="1787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st. 1498</w:t>
            </w:r>
          </w:p>
        </w:tc>
      </w:tr>
      <w:tr w:rsidR="00122580" w:rsidTr="00122580">
        <w:trPr>
          <w:trHeight w:val="401"/>
          <w:jc w:val="center"/>
        </w:trPr>
        <w:tc>
          <w:tcPr>
            <w:tcW w:w="135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--/--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garáž</w:t>
            </w:r>
          </w:p>
        </w:tc>
        <w:tc>
          <w:tcPr>
            <w:tcW w:w="1787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st. 4955</w:t>
            </w:r>
          </w:p>
        </w:tc>
      </w:tr>
      <w:tr w:rsidR="00122580" w:rsidTr="00122580">
        <w:trPr>
          <w:trHeight w:val="401"/>
          <w:jc w:val="center"/>
        </w:trPr>
        <w:tc>
          <w:tcPr>
            <w:tcW w:w="135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1281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rod. dům</w:t>
            </w:r>
          </w:p>
        </w:tc>
        <w:tc>
          <w:tcPr>
            <w:tcW w:w="1787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st. 1287 </w:t>
            </w:r>
          </w:p>
        </w:tc>
      </w:tr>
    </w:tbl>
    <w:p w:rsidR="00122580" w:rsidRDefault="00122580" w:rsidP="00122580">
      <w:pPr>
        <w:jc w:val="both"/>
        <w:rPr>
          <w:rFonts w:cs="Arial"/>
          <w:b/>
          <w:noProof/>
          <w:sz w:val="20"/>
          <w:szCs w:val="20"/>
          <w:lang w:eastAsia="en-US"/>
        </w:rPr>
      </w:pP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  <w:b/>
        </w:rPr>
      </w:pPr>
      <w:r>
        <w:rPr>
          <w:rFonts w:cs="Arial"/>
          <w:b/>
        </w:rPr>
        <w:t>B) Pozemky</w:t>
      </w:r>
    </w:p>
    <w:p w:rsidR="00122580" w:rsidRDefault="00122580" w:rsidP="00122580">
      <w:pPr>
        <w:jc w:val="both"/>
        <w:rPr>
          <w:b/>
        </w:rPr>
      </w:pPr>
    </w:p>
    <w:tbl>
      <w:tblPr>
        <w:tblW w:w="9120" w:type="dxa"/>
        <w:jc w:val="center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17"/>
        <w:gridCol w:w="2977"/>
        <w:gridCol w:w="3426"/>
      </w:tblGrid>
      <w:tr w:rsidR="00122580" w:rsidTr="00122580">
        <w:trPr>
          <w:trHeight w:val="443"/>
          <w:jc w:val="center"/>
        </w:trPr>
        <w:tc>
          <w:tcPr>
            <w:tcW w:w="271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ind w:left="82" w:hanging="82"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Obec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342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Parcela č.</w:t>
            </w:r>
          </w:p>
        </w:tc>
      </w:tr>
      <w:tr w:rsidR="00122580" w:rsidTr="00122580">
        <w:trPr>
          <w:trHeight w:val="343"/>
          <w:jc w:val="center"/>
        </w:trPr>
        <w:tc>
          <w:tcPr>
            <w:tcW w:w="271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</w:pPr>
            <w:r>
              <w:t>Šumperk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3424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st. 1498</w:t>
            </w:r>
          </w:p>
        </w:tc>
      </w:tr>
      <w:tr w:rsidR="00122580" w:rsidTr="00122580">
        <w:trPr>
          <w:trHeight w:val="343"/>
          <w:jc w:val="center"/>
        </w:trPr>
        <w:tc>
          <w:tcPr>
            <w:tcW w:w="271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</w:pPr>
            <w:r>
              <w:t>Šumperk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3424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st. 4955</w:t>
            </w:r>
          </w:p>
        </w:tc>
      </w:tr>
      <w:tr w:rsidR="00122580" w:rsidTr="00122580">
        <w:trPr>
          <w:trHeight w:val="343"/>
          <w:jc w:val="center"/>
        </w:trPr>
        <w:tc>
          <w:tcPr>
            <w:tcW w:w="271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</w:pPr>
            <w:r>
              <w:t>Šumperk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3424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1466/5</w:t>
            </w:r>
          </w:p>
        </w:tc>
      </w:tr>
      <w:tr w:rsidR="00122580" w:rsidTr="00122580">
        <w:trPr>
          <w:trHeight w:val="343"/>
          <w:jc w:val="center"/>
        </w:trPr>
        <w:tc>
          <w:tcPr>
            <w:tcW w:w="271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</w:pPr>
            <w:r>
              <w:t>Šumperk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3424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st.1287</w:t>
            </w:r>
          </w:p>
        </w:tc>
      </w:tr>
      <w:tr w:rsidR="00122580" w:rsidTr="00122580">
        <w:trPr>
          <w:trHeight w:val="343"/>
          <w:jc w:val="center"/>
        </w:trPr>
        <w:tc>
          <w:tcPr>
            <w:tcW w:w="271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</w:pPr>
            <w:r>
              <w:t>Šumperk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Šumperk</w:t>
            </w:r>
          </w:p>
        </w:tc>
        <w:tc>
          <w:tcPr>
            <w:tcW w:w="3424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22580" w:rsidRDefault="00122580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část 1239/40, dle geometrického plánu č. 5441-551/2008 pozemek parc. č. 1239/65</w:t>
            </w:r>
          </w:p>
        </w:tc>
      </w:tr>
    </w:tbl>
    <w:p w:rsidR="00122580" w:rsidRDefault="00122580" w:rsidP="00122580">
      <w:pPr>
        <w:rPr>
          <w:rFonts w:cs="Arial"/>
        </w:rPr>
      </w:pPr>
    </w:p>
    <w:p w:rsidR="00122580" w:rsidRDefault="00122580" w:rsidP="00122580">
      <w:pPr>
        <w:rPr>
          <w:rFonts w:cs="Arial"/>
        </w:rPr>
      </w:pPr>
    </w:p>
    <w:p w:rsidR="00122580" w:rsidRDefault="00122580" w:rsidP="00122580">
      <w:pPr>
        <w:jc w:val="center"/>
        <w:rPr>
          <w:rFonts w:cs="Arial"/>
          <w:b/>
        </w:rPr>
      </w:pPr>
      <w:r>
        <w:rPr>
          <w:rFonts w:cs="Arial"/>
          <w:b/>
        </w:rPr>
        <w:t>II.</w:t>
      </w:r>
    </w:p>
    <w:p w:rsidR="00122580" w:rsidRDefault="00122580" w:rsidP="00122580">
      <w:pPr>
        <w:rPr>
          <w:rFonts w:cs="Arial"/>
        </w:rPr>
      </w:pPr>
    </w:p>
    <w:p w:rsidR="00122580" w:rsidRDefault="0012258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 xml:space="preserve">Ostatní ustanovení zřizovací listiny ze dne 17. 12. 2002 ve znění dodatků č. 1, 2     a 3 zůstávají beze změn. </w:t>
      </w:r>
    </w:p>
    <w:p w:rsidR="00122580" w:rsidRDefault="0012258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Tento dodatek č. 4 byl schválen usnesením Zastupitelstva Olomouckého kraje     č.  UZ/  /  /2011 ze dne……………. 2011.</w:t>
      </w:r>
    </w:p>
    <w:p w:rsidR="00122580" w:rsidRDefault="0012258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Dodatek č. 4 je vyhotoven v šesti vyhotoveních, z nichž každé má platnost originálu. Dvě vyhotovení obdrží příspěvková organizace a čtyři vyhotovení zřizovatel.</w:t>
      </w:r>
    </w:p>
    <w:p w:rsidR="00122580" w:rsidRDefault="0012258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 xml:space="preserve">Dodatek č. 4 ke zřizovací listině Vincentinum – poskytovatel sociálních služeb Šternberk, příspěvková organizace, nabývá platnosti dnem jeho schválení Zastupitelstvem Olomouckého kraje s účinností od 1. 1. 2012. </w:t>
      </w: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  <w:r>
        <w:rPr>
          <w:rFonts w:cs="Arial"/>
        </w:rPr>
        <w:t>V Olomouci dne ……………..2011</w:t>
      </w: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</w:p>
    <w:p w:rsidR="00122580" w:rsidRDefault="00122580" w:rsidP="00122580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  Mgr. Yvona Kubjátová</w:t>
      </w:r>
    </w:p>
    <w:p w:rsidR="00122580" w:rsidRDefault="00122580" w:rsidP="00122580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náměstkyně hejtmana Olomouckého kraje </w:t>
      </w:r>
    </w:p>
    <w:sectPr w:rsidR="00122580" w:rsidSect="00653F9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8D9" w:rsidRDefault="00B908D9">
      <w:r>
        <w:separator/>
      </w:r>
    </w:p>
  </w:endnote>
  <w:endnote w:type="continuationSeparator" w:id="0">
    <w:p w:rsidR="00B908D9" w:rsidRDefault="00B90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F9B" w:rsidRDefault="00653F9B">
    <w:pPr>
      <w:pStyle w:val="Zpat"/>
      <w:rPr>
        <w:i/>
        <w:sz w:val="20"/>
      </w:rPr>
    </w:pPr>
    <w:r>
      <w:rPr>
        <w:i/>
        <w:sz w:val="20"/>
      </w:rPr>
      <w:t>_________________________________________________________________________________</w:t>
    </w:r>
  </w:p>
  <w:p w:rsidR="00653F9B" w:rsidRDefault="006822C1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653F9B" w:rsidRPr="00A929D0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>16</w:t>
    </w:r>
    <w:r w:rsidR="006B18E6">
      <w:rPr>
        <w:rFonts w:cs="Arial"/>
        <w:i/>
        <w:sz w:val="20"/>
        <w:szCs w:val="20"/>
      </w:rPr>
      <w:t xml:space="preserve"> </w:t>
    </w:r>
    <w:r w:rsidR="00653F9B" w:rsidRPr="00A929D0">
      <w:rPr>
        <w:rFonts w:cs="Arial"/>
        <w:i/>
        <w:sz w:val="20"/>
        <w:szCs w:val="20"/>
      </w:rPr>
      <w:t>.</w:t>
    </w:r>
    <w:r w:rsidR="00653F9B">
      <w:rPr>
        <w:rFonts w:cs="Arial"/>
        <w:i/>
        <w:sz w:val="20"/>
        <w:szCs w:val="20"/>
      </w:rPr>
      <w:t>12</w:t>
    </w:r>
    <w:r w:rsidR="00653F9B" w:rsidRPr="00A929D0">
      <w:rPr>
        <w:rFonts w:cs="Arial"/>
        <w:i/>
        <w:sz w:val="20"/>
        <w:szCs w:val="20"/>
      </w:rPr>
      <w:t>.</w:t>
    </w:r>
    <w:r w:rsidR="00653F9B">
      <w:rPr>
        <w:rFonts w:cs="Arial"/>
        <w:i/>
        <w:sz w:val="20"/>
        <w:szCs w:val="20"/>
      </w:rPr>
      <w:t xml:space="preserve"> </w:t>
    </w:r>
    <w:r w:rsidR="00653F9B" w:rsidRPr="00A929D0">
      <w:rPr>
        <w:rFonts w:cs="Arial"/>
        <w:i/>
        <w:sz w:val="20"/>
        <w:szCs w:val="20"/>
      </w:rPr>
      <w:t>20</w:t>
    </w:r>
    <w:r w:rsidR="00653F9B">
      <w:rPr>
        <w:rFonts w:cs="Arial"/>
        <w:i/>
        <w:sz w:val="20"/>
        <w:szCs w:val="20"/>
      </w:rPr>
      <w:t xml:space="preserve">11                                                      </w:t>
    </w:r>
    <w:r w:rsidR="00653F9B" w:rsidRPr="00A929D0">
      <w:rPr>
        <w:rFonts w:cs="Arial"/>
        <w:i/>
        <w:sz w:val="20"/>
        <w:szCs w:val="20"/>
      </w:rPr>
      <w:t xml:space="preserve">Strana </w:t>
    </w:r>
    <w:r w:rsidR="00653F9B" w:rsidRPr="00A929D0">
      <w:rPr>
        <w:rStyle w:val="slostrnky"/>
        <w:rFonts w:cs="Arial"/>
        <w:i/>
        <w:sz w:val="20"/>
        <w:szCs w:val="20"/>
      </w:rPr>
      <w:fldChar w:fldCharType="begin"/>
    </w:r>
    <w:r w:rsidR="00653F9B" w:rsidRPr="00A929D0">
      <w:rPr>
        <w:rStyle w:val="slostrnky"/>
        <w:rFonts w:cs="Arial"/>
        <w:i/>
        <w:sz w:val="20"/>
        <w:szCs w:val="20"/>
      </w:rPr>
      <w:instrText xml:space="preserve"> PAGE </w:instrText>
    </w:r>
    <w:r w:rsidR="00653F9B" w:rsidRPr="00A929D0">
      <w:rPr>
        <w:rStyle w:val="slostrnky"/>
        <w:rFonts w:cs="Arial"/>
        <w:i/>
        <w:sz w:val="20"/>
        <w:szCs w:val="20"/>
      </w:rPr>
      <w:fldChar w:fldCharType="separate"/>
    </w:r>
    <w:r w:rsidR="00846305">
      <w:rPr>
        <w:rStyle w:val="slostrnky"/>
        <w:rFonts w:cs="Arial"/>
        <w:i/>
        <w:noProof/>
        <w:sz w:val="20"/>
        <w:szCs w:val="20"/>
      </w:rPr>
      <w:t>1</w:t>
    </w:r>
    <w:r w:rsidR="00653F9B" w:rsidRPr="00A929D0">
      <w:rPr>
        <w:rStyle w:val="slostrnky"/>
        <w:rFonts w:cs="Arial"/>
        <w:i/>
        <w:sz w:val="20"/>
        <w:szCs w:val="20"/>
      </w:rPr>
      <w:fldChar w:fldCharType="end"/>
    </w:r>
    <w:r w:rsidR="00653F9B" w:rsidRPr="00A929D0">
      <w:rPr>
        <w:rStyle w:val="slostrnky"/>
        <w:rFonts w:cs="Arial"/>
        <w:i/>
        <w:sz w:val="20"/>
        <w:szCs w:val="20"/>
      </w:rPr>
      <w:t xml:space="preserve"> (celkem</w:t>
    </w:r>
    <w:r w:rsidR="00653F9B">
      <w:rPr>
        <w:rStyle w:val="slostrnky"/>
        <w:rFonts w:cs="Arial"/>
        <w:i/>
        <w:sz w:val="20"/>
        <w:szCs w:val="20"/>
      </w:rPr>
      <w:t xml:space="preserve"> 2</w:t>
    </w:r>
    <w:r w:rsidR="00653F9B" w:rsidRPr="00A929D0">
      <w:rPr>
        <w:rStyle w:val="slostrnky"/>
        <w:rFonts w:cs="Arial"/>
        <w:i/>
        <w:sz w:val="20"/>
        <w:szCs w:val="20"/>
      </w:rPr>
      <w:t>)</w:t>
    </w:r>
  </w:p>
  <w:p w:rsidR="00653F9B" w:rsidRDefault="006B18E6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Style w:val="slostrnky"/>
        <w:rFonts w:cs="Arial"/>
        <w:i/>
        <w:sz w:val="20"/>
        <w:szCs w:val="20"/>
      </w:rPr>
      <w:t>21</w:t>
    </w:r>
    <w:r w:rsidR="00653F9B">
      <w:rPr>
        <w:rStyle w:val="slostrnky"/>
        <w:rFonts w:cs="Arial"/>
        <w:i/>
        <w:sz w:val="20"/>
        <w:szCs w:val="20"/>
      </w:rPr>
      <w:t xml:space="preserve"> – Změny </w:t>
    </w:r>
    <w:r w:rsidR="00653F9B" w:rsidRPr="007734FF">
      <w:rPr>
        <w:i/>
        <w:sz w:val="20"/>
        <w:szCs w:val="20"/>
      </w:rPr>
      <w:t>zřizovacíc</w:t>
    </w:r>
    <w:r w:rsidR="00653F9B">
      <w:rPr>
        <w:rStyle w:val="slostrnky"/>
        <w:rFonts w:cs="Arial"/>
        <w:i/>
        <w:sz w:val="20"/>
        <w:szCs w:val="20"/>
      </w:rPr>
      <w:t>h listin příspěvkových organizací v sociální oblasti</w:t>
    </w:r>
  </w:p>
  <w:p w:rsidR="007734FF" w:rsidRPr="007734FF" w:rsidRDefault="00653F9B" w:rsidP="0036703E">
    <w:pPr>
      <w:pStyle w:val="Zhlav"/>
      <w:ind w:left="1191" w:hanging="1191"/>
      <w:rPr>
        <w:i/>
        <w:sz w:val="20"/>
        <w:szCs w:val="20"/>
      </w:rPr>
    </w:pPr>
    <w:r>
      <w:rPr>
        <w:rStyle w:val="slostrnky"/>
        <w:rFonts w:cs="Arial"/>
        <w:i/>
        <w:sz w:val="20"/>
        <w:szCs w:val="20"/>
      </w:rPr>
      <w:t>Příloha č.</w:t>
    </w:r>
    <w:r w:rsidR="006822C1">
      <w:rPr>
        <w:rStyle w:val="slostrnky"/>
        <w:rFonts w:cs="Arial"/>
        <w:i/>
        <w:sz w:val="20"/>
        <w:szCs w:val="20"/>
      </w:rPr>
      <w:t>2</w:t>
    </w:r>
    <w:r>
      <w:rPr>
        <w:rStyle w:val="slostrnky"/>
        <w:rFonts w:cs="Arial"/>
        <w:i/>
        <w:sz w:val="20"/>
        <w:szCs w:val="20"/>
      </w:rPr>
      <w:t xml:space="preserve"> – </w:t>
    </w:r>
    <w:r w:rsidR="0036703E">
      <w:rPr>
        <w:rStyle w:val="slostrnky"/>
        <w:rFonts w:cs="Arial"/>
        <w:i/>
        <w:sz w:val="20"/>
        <w:szCs w:val="20"/>
      </w:rPr>
      <w:t>D</w:t>
    </w:r>
    <w:r>
      <w:rPr>
        <w:rStyle w:val="slostrnky"/>
        <w:rFonts w:cs="Arial"/>
        <w:i/>
        <w:sz w:val="20"/>
        <w:szCs w:val="20"/>
      </w:rPr>
      <w:t>odatek č.4</w:t>
    </w:r>
    <w:r w:rsidR="007734FF">
      <w:rPr>
        <w:rStyle w:val="slostrnky"/>
        <w:rFonts w:cs="Arial"/>
        <w:i/>
        <w:sz w:val="20"/>
        <w:szCs w:val="20"/>
      </w:rPr>
      <w:t xml:space="preserve">  </w:t>
    </w:r>
    <w:r w:rsidR="007734FF" w:rsidRPr="007734FF">
      <w:rPr>
        <w:i/>
        <w:sz w:val="20"/>
        <w:szCs w:val="20"/>
      </w:rPr>
      <w:t>ke zřizovací listině Vincentina – poskytovatele sociálních služeb, příspěvkové organizace</w:t>
    </w:r>
  </w:p>
  <w:p w:rsidR="00653F9B" w:rsidRDefault="00653F9B" w:rsidP="0031507E">
    <w:pPr>
      <w:pStyle w:val="Zpat"/>
      <w:rPr>
        <w:rStyle w:val="slostrnky"/>
        <w:rFonts w:cs="Arial"/>
        <w:i/>
        <w:sz w:val="20"/>
        <w:szCs w:val="20"/>
      </w:rPr>
    </w:pPr>
  </w:p>
  <w:p w:rsidR="00653F9B" w:rsidRPr="00306DC7" w:rsidRDefault="00653F9B" w:rsidP="000C1A5F">
    <w:pPr>
      <w:pStyle w:val="Zhlav"/>
      <w:ind w:left="1616" w:hanging="1616"/>
    </w:pPr>
  </w:p>
  <w:p w:rsidR="00653F9B" w:rsidRDefault="00653F9B" w:rsidP="00306DC7"/>
  <w:p w:rsidR="00653F9B" w:rsidRPr="00306DC7" w:rsidRDefault="00653F9B">
    <w:pPr>
      <w:pStyle w:val="Zpat"/>
      <w:rPr>
        <w:i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8D9" w:rsidRDefault="00B908D9">
      <w:r>
        <w:separator/>
      </w:r>
    </w:p>
  </w:footnote>
  <w:footnote w:type="continuationSeparator" w:id="0">
    <w:p w:rsidR="00B908D9" w:rsidRDefault="00B908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F9B" w:rsidRDefault="00653F9B" w:rsidP="00846305">
    <w:pPr>
      <w:pStyle w:val="Zhlav"/>
      <w:ind w:left="1503" w:hanging="1503"/>
    </w:pPr>
    <w:r>
      <w:t xml:space="preserve">Příloha č. </w:t>
    </w:r>
    <w:r w:rsidR="006822C1">
      <w:t>2</w:t>
    </w:r>
    <w:r>
      <w:t xml:space="preserve"> – </w:t>
    </w:r>
    <w:r w:rsidR="0036703E">
      <w:t>D</w:t>
    </w:r>
    <w:r>
      <w:t>odatek č. 4</w:t>
    </w:r>
    <w:r w:rsidR="006822C1">
      <w:t xml:space="preserve"> ke zřizovací listině Vincentina – poskytovatele sociálních služeb, příspěvkové organizace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5E93A0D"/>
    <w:multiLevelType w:val="hybridMultilevel"/>
    <w:tmpl w:val="4690502A"/>
    <w:lvl w:ilvl="0" w:tplc="CED67C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571"/>
    <w:rsid w:val="00004E13"/>
    <w:rsid w:val="000135AB"/>
    <w:rsid w:val="00014F19"/>
    <w:rsid w:val="000176F5"/>
    <w:rsid w:val="000516A5"/>
    <w:rsid w:val="00066E81"/>
    <w:rsid w:val="00080EED"/>
    <w:rsid w:val="0008575B"/>
    <w:rsid w:val="0008652C"/>
    <w:rsid w:val="00092EAB"/>
    <w:rsid w:val="000B4E71"/>
    <w:rsid w:val="000C1A5F"/>
    <w:rsid w:val="000C370C"/>
    <w:rsid w:val="000C5C5F"/>
    <w:rsid w:val="000E34CC"/>
    <w:rsid w:val="000E57AE"/>
    <w:rsid w:val="00105F38"/>
    <w:rsid w:val="00107571"/>
    <w:rsid w:val="00120B0B"/>
    <w:rsid w:val="00122580"/>
    <w:rsid w:val="00123531"/>
    <w:rsid w:val="001313D8"/>
    <w:rsid w:val="00144BA5"/>
    <w:rsid w:val="00153628"/>
    <w:rsid w:val="00196FCE"/>
    <w:rsid w:val="001A5D5D"/>
    <w:rsid w:val="001C6EB3"/>
    <w:rsid w:val="001D0EEA"/>
    <w:rsid w:val="001D55D6"/>
    <w:rsid w:val="001E648A"/>
    <w:rsid w:val="001F1FC7"/>
    <w:rsid w:val="00210995"/>
    <w:rsid w:val="00231871"/>
    <w:rsid w:val="00262D66"/>
    <w:rsid w:val="00276B31"/>
    <w:rsid w:val="00280976"/>
    <w:rsid w:val="00283BB1"/>
    <w:rsid w:val="002C52F5"/>
    <w:rsid w:val="002E329F"/>
    <w:rsid w:val="002F4677"/>
    <w:rsid w:val="003001DE"/>
    <w:rsid w:val="00306DC7"/>
    <w:rsid w:val="00310335"/>
    <w:rsid w:val="0031507E"/>
    <w:rsid w:val="00320DEF"/>
    <w:rsid w:val="00347DB3"/>
    <w:rsid w:val="0035036A"/>
    <w:rsid w:val="00355961"/>
    <w:rsid w:val="00365213"/>
    <w:rsid w:val="00365749"/>
    <w:rsid w:val="0036703E"/>
    <w:rsid w:val="00377280"/>
    <w:rsid w:val="003804B9"/>
    <w:rsid w:val="003B3199"/>
    <w:rsid w:val="003C2AAA"/>
    <w:rsid w:val="003C79F5"/>
    <w:rsid w:val="003E2534"/>
    <w:rsid w:val="00416D5E"/>
    <w:rsid w:val="00464232"/>
    <w:rsid w:val="00471089"/>
    <w:rsid w:val="0047416F"/>
    <w:rsid w:val="00474F14"/>
    <w:rsid w:val="00475790"/>
    <w:rsid w:val="004A46D4"/>
    <w:rsid w:val="004C18F9"/>
    <w:rsid w:val="004D73BA"/>
    <w:rsid w:val="005236A4"/>
    <w:rsid w:val="005C00D5"/>
    <w:rsid w:val="005C297C"/>
    <w:rsid w:val="005E0A83"/>
    <w:rsid w:val="005E2A15"/>
    <w:rsid w:val="005F7175"/>
    <w:rsid w:val="006022CE"/>
    <w:rsid w:val="0061706A"/>
    <w:rsid w:val="006213EA"/>
    <w:rsid w:val="00650D45"/>
    <w:rsid w:val="00653F9B"/>
    <w:rsid w:val="00664F91"/>
    <w:rsid w:val="006671F3"/>
    <w:rsid w:val="00673530"/>
    <w:rsid w:val="00677759"/>
    <w:rsid w:val="00680F8B"/>
    <w:rsid w:val="006822C1"/>
    <w:rsid w:val="006B18E6"/>
    <w:rsid w:val="006C7CBF"/>
    <w:rsid w:val="006E1022"/>
    <w:rsid w:val="006F3EBE"/>
    <w:rsid w:val="00713099"/>
    <w:rsid w:val="0071362C"/>
    <w:rsid w:val="0072741A"/>
    <w:rsid w:val="00732FEB"/>
    <w:rsid w:val="00744E88"/>
    <w:rsid w:val="00746107"/>
    <w:rsid w:val="0076705A"/>
    <w:rsid w:val="007734FF"/>
    <w:rsid w:val="007D3766"/>
    <w:rsid w:val="007D546E"/>
    <w:rsid w:val="007E01DE"/>
    <w:rsid w:val="007E1454"/>
    <w:rsid w:val="007E2E56"/>
    <w:rsid w:val="007E6233"/>
    <w:rsid w:val="00817109"/>
    <w:rsid w:val="00823AA9"/>
    <w:rsid w:val="00837ED7"/>
    <w:rsid w:val="0084561A"/>
    <w:rsid w:val="00846305"/>
    <w:rsid w:val="0085235B"/>
    <w:rsid w:val="008766A0"/>
    <w:rsid w:val="00877E31"/>
    <w:rsid w:val="008877CB"/>
    <w:rsid w:val="00894CF0"/>
    <w:rsid w:val="008B226B"/>
    <w:rsid w:val="008F69DC"/>
    <w:rsid w:val="0090548C"/>
    <w:rsid w:val="00911E5C"/>
    <w:rsid w:val="00913C9B"/>
    <w:rsid w:val="00920383"/>
    <w:rsid w:val="00932FCF"/>
    <w:rsid w:val="00962DA2"/>
    <w:rsid w:val="0096301C"/>
    <w:rsid w:val="00981E72"/>
    <w:rsid w:val="0098322E"/>
    <w:rsid w:val="00983D0C"/>
    <w:rsid w:val="009A48D0"/>
    <w:rsid w:val="009A6141"/>
    <w:rsid w:val="009E255D"/>
    <w:rsid w:val="00A25638"/>
    <w:rsid w:val="00A579B7"/>
    <w:rsid w:val="00A640BB"/>
    <w:rsid w:val="00A67CFE"/>
    <w:rsid w:val="00A80473"/>
    <w:rsid w:val="00A8392E"/>
    <w:rsid w:val="00A851E5"/>
    <w:rsid w:val="00A929D0"/>
    <w:rsid w:val="00AB15FD"/>
    <w:rsid w:val="00AB67CD"/>
    <w:rsid w:val="00AC3023"/>
    <w:rsid w:val="00AD0F97"/>
    <w:rsid w:val="00AE2D4D"/>
    <w:rsid w:val="00AE4270"/>
    <w:rsid w:val="00AF38CF"/>
    <w:rsid w:val="00B0277A"/>
    <w:rsid w:val="00B33CC2"/>
    <w:rsid w:val="00B65A5C"/>
    <w:rsid w:val="00B908D9"/>
    <w:rsid w:val="00B90CF9"/>
    <w:rsid w:val="00B947DC"/>
    <w:rsid w:val="00BB634A"/>
    <w:rsid w:val="00BC0781"/>
    <w:rsid w:val="00BC5449"/>
    <w:rsid w:val="00C11BCA"/>
    <w:rsid w:val="00C3056C"/>
    <w:rsid w:val="00C30D0A"/>
    <w:rsid w:val="00C328CF"/>
    <w:rsid w:val="00C33B09"/>
    <w:rsid w:val="00C71751"/>
    <w:rsid w:val="00C71FEA"/>
    <w:rsid w:val="00CD18F6"/>
    <w:rsid w:val="00CE1674"/>
    <w:rsid w:val="00D67116"/>
    <w:rsid w:val="00D80B25"/>
    <w:rsid w:val="00D85597"/>
    <w:rsid w:val="00D85675"/>
    <w:rsid w:val="00DF74CB"/>
    <w:rsid w:val="00E03D6B"/>
    <w:rsid w:val="00E16C77"/>
    <w:rsid w:val="00E23B22"/>
    <w:rsid w:val="00E85388"/>
    <w:rsid w:val="00F05D40"/>
    <w:rsid w:val="00F1024B"/>
    <w:rsid w:val="00F17470"/>
    <w:rsid w:val="00F347CB"/>
    <w:rsid w:val="00F419F2"/>
    <w:rsid w:val="00F72F51"/>
    <w:rsid w:val="00FA7B5F"/>
    <w:rsid w:val="00FB2584"/>
    <w:rsid w:val="00FB364D"/>
    <w:rsid w:val="00FB556B"/>
    <w:rsid w:val="00FC0134"/>
    <w:rsid w:val="00FF4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002F45"/>
    <w:rPr>
      <w:rFonts w:ascii="Arial" w:hAnsi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rsid w:val="00002F45"/>
    <w:rPr>
      <w:rFonts w:ascii="Arial" w:hAnsi="Arial"/>
      <w:sz w:val="24"/>
      <w:szCs w:val="24"/>
    </w:rPr>
  </w:style>
  <w:style w:type="character" w:styleId="slostrnky">
    <w:name w:val="page number"/>
    <w:uiPriority w:val="99"/>
    <w:rsid w:val="00306DC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628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351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 L O M O U C K Ý   K R A J</vt:lpstr>
    </vt:vector>
  </TitlesOfParts>
  <Company>KÚOK</Company>
  <LinksUpToDate>false</LinksUpToDate>
  <CharactersWithSpaces>2421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L O M O U C K Ý   K R A J</dc:title>
  <dc:subject/>
  <dc:creator>zadnik</dc:creator>
  <cp:keywords/>
  <dc:description/>
  <cp:lastModifiedBy>Jurčík Jiří</cp:lastModifiedBy>
  <cp:revision>27</cp:revision>
  <cp:lastPrinted>2011-02-07T11:03:00Z</cp:lastPrinted>
  <dcterms:created xsi:type="dcterms:W3CDTF">2011-11-15T12:15:00Z</dcterms:created>
  <dcterms:modified xsi:type="dcterms:W3CDTF">2011-11-29T15:24:00Z</dcterms:modified>
</cp:coreProperties>
</file>